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宋体" w:hAnsi="宋体" w:eastAsia="宋体"/>
          <w:sz w:val="21"/>
          <w:szCs w:val="21"/>
        </w:rPr>
      </w:pPr>
      <w:bookmarkStart w:id="0" w:name="_Toc393058575"/>
      <w:r>
        <w:rPr>
          <w:rFonts w:hint="eastAsia" w:ascii="宋体" w:hAnsi="宋体" w:eastAsia="宋体"/>
          <w:sz w:val="21"/>
          <w:szCs w:val="21"/>
        </w:rPr>
        <w:t>采购需求</w:t>
      </w:r>
      <w:bookmarkEnd w:id="0"/>
      <w:r>
        <w:rPr>
          <w:rFonts w:hint="eastAsia" w:ascii="宋体" w:hAnsi="宋体" w:eastAsia="宋体"/>
          <w:sz w:val="21"/>
          <w:szCs w:val="21"/>
        </w:rPr>
        <w:t>表</w:t>
      </w:r>
    </w:p>
    <w:p>
      <w:pPr>
        <w:pStyle w:val="7"/>
        <w:spacing w:line="360" w:lineRule="exact"/>
        <w:rPr>
          <w:rFonts w:ascii="宋体" w:hAnsi="宋体" w:cs="宋体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kern w:val="0"/>
          <w:sz w:val="21"/>
          <w:szCs w:val="21"/>
          <w:lang w:bidi="ar"/>
        </w:rPr>
        <w:t>一、具有国内法人资格，注册经营范围满足所投标采购内容的供应</w:t>
      </w:r>
      <w:r>
        <w:rPr>
          <w:rFonts w:ascii="宋体" w:hAnsi="宋体" w:cs="宋体"/>
          <w:kern w:val="0"/>
          <w:sz w:val="21"/>
          <w:szCs w:val="21"/>
          <w:lang w:bidi="ar"/>
        </w:rPr>
        <w:t>商</w:t>
      </w:r>
    </w:p>
    <w:p>
      <w:pPr>
        <w:pStyle w:val="7"/>
        <w:spacing w:line="360" w:lineRule="exact"/>
        <w:rPr>
          <w:rFonts w:ascii="宋体" w:hAnsi="宋体" w:cs="宋体"/>
          <w:sz w:val="21"/>
          <w:szCs w:val="21"/>
          <w:lang w:bidi="ar"/>
        </w:rPr>
      </w:pPr>
      <w:r>
        <w:rPr>
          <w:rFonts w:hint="eastAsia" w:ascii="宋体" w:hAnsi="宋体" w:cs="宋体"/>
          <w:sz w:val="21"/>
          <w:szCs w:val="21"/>
          <w:lang w:bidi="ar"/>
        </w:rPr>
        <w:t>二、采购项目内容：2</w:t>
      </w:r>
      <w:r>
        <w:rPr>
          <w:rFonts w:ascii="宋体" w:hAnsi="宋体" w:cs="宋体"/>
          <w:sz w:val="21"/>
          <w:szCs w:val="21"/>
          <w:lang w:bidi="ar"/>
        </w:rPr>
        <w:t>023</w:t>
      </w:r>
      <w:r>
        <w:rPr>
          <w:rFonts w:hint="eastAsia" w:ascii="宋体" w:hAnsi="宋体" w:cs="宋体"/>
          <w:sz w:val="21"/>
          <w:szCs w:val="21"/>
          <w:lang w:bidi="ar"/>
        </w:rPr>
        <w:t>年广西文化旅游博览会文化长廊特装展位搭建</w:t>
      </w:r>
    </w:p>
    <w:p>
      <w:pPr>
        <w:adjustRightInd w:val="0"/>
        <w:ind w:left="6" w:leftChars="3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>1．采购人地址：  广西南宁市青秀区民族大道106号；联系人：庞东牌 ；电话：13471157769。</w:t>
      </w:r>
    </w:p>
    <w:p>
      <w:pPr>
        <w:adjustRightInd w:val="0"/>
        <w:ind w:left="6" w:leftChars="3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>2．采购预算价：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49408.39</w:t>
      </w:r>
      <w:r>
        <w:rPr>
          <w:rFonts w:hint="eastAsia" w:ascii="宋体" w:hAnsi="宋体" w:cs="宋体"/>
          <w:szCs w:val="21"/>
          <w:lang w:bidi="ar"/>
        </w:rPr>
        <w:t>元整。</w:t>
      </w:r>
    </w:p>
    <w:p>
      <w:pPr>
        <w:adjustRightInd w:val="0"/>
        <w:ind w:left="6" w:leftChars="3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>3．是否接受联合体投标：□是   √否（请在选项上打√）</w:t>
      </w:r>
    </w:p>
    <w:p>
      <w:pPr>
        <w:adjustRightInd w:val="0"/>
        <w:ind w:left="6" w:leftChars="3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>4．合同签订是否接受合同专用章：□是   √否（请在选项上打√）</w:t>
      </w:r>
    </w:p>
    <w:p>
      <w:pPr>
        <w:adjustRightInd w:val="0"/>
        <w:ind w:left="6" w:leftChars="3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5．如中标供应商不能履行采购合同的，是否选择排位在中标供应商之后第一位的中标候选供应商：√是   □否（请在选项上打√）</w:t>
      </w:r>
    </w:p>
    <w:p>
      <w:pPr>
        <w:adjustRightInd w:val="0"/>
        <w:rPr>
          <w:rFonts w:ascii="宋体" w:hAnsi="宋体" w:cs="Calibri"/>
          <w:szCs w:val="21"/>
        </w:rPr>
      </w:pPr>
      <w:r>
        <w:rPr>
          <w:rFonts w:hint="eastAsia" w:ascii="宋体" w:hAnsi="宋体" w:cs="宋体"/>
          <w:szCs w:val="21"/>
          <w:lang w:bidi="ar"/>
        </w:rPr>
        <w:t>6．服务需求一览表：</w:t>
      </w:r>
    </w:p>
    <w:p>
      <w:pPr>
        <w:spacing w:line="36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说明：</w:t>
      </w:r>
    </w:p>
    <w:tbl>
      <w:tblPr>
        <w:tblStyle w:val="9"/>
        <w:tblpPr w:leftFromText="180" w:rightFromText="180" w:vertAnchor="text" w:tblpX="10214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exact"/>
        <w:ind w:firstLine="426" w:firstLineChars="202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招标文件中标注“★”号的条款为实质性条款或指标、要求，必须满足或优于，否则投标无效。</w:t>
      </w:r>
    </w:p>
    <w:tbl>
      <w:tblPr>
        <w:tblStyle w:val="8"/>
        <w:tblW w:w="8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2299"/>
        <w:gridCol w:w="1276"/>
        <w:gridCol w:w="709"/>
        <w:gridCol w:w="709"/>
        <w:gridCol w:w="708"/>
        <w:gridCol w:w="851"/>
        <w:gridCol w:w="1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szCs w:val="21"/>
              </w:rPr>
              <w:t>（一）、项目要求及技术需求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预算单价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预算金额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材料及生产工艺说明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一、地面部分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8*22m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2112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阻燃地毯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打卡座椅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1500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木结构写真+PVC字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二、“南宁文化旅游商品长廊”门廊部分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基础木结构（四维立体）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6.72*5.5m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6600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“南宁文化旅游商品长廊”发光字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4800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“我爱南宁+英文”PVC字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2cm白色PVC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“我在南宁+英文”PVC字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2cm白色PVC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装饰小件PVC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2cm白色PVC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6.72*5.5m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73.92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2217.6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三、“我爱南宁”门廊部分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基础木结构（（四维立体）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4702.5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“我爱南宁”发光字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“我爱南宁”PVC字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2cmPVCuv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28.4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852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四、“华兴里”门廊部分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基础木结构（（四维立体）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5000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“华兴里”PVC字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2cmPVCuv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5.37*5.29m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150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五、中间包柱墙体部分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背面墙体灯箱（单面）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1400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喷绘写真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六、序言半弧墙体部分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12*4</w:t>
            </w: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7920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1440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“70年代”发光字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PVCuv画框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550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1.5cmPVCuv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七、序言半弧外墙（南宁）墙体部分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3*4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780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“南宁”发光字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橙色外框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165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360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八、“80年代”墙体部分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3.96*4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15.84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2613.6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5CM厚展板（单面）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800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3.96*4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15.84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792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“80年代”发光字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九、“90年代”墙体部分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5.12*4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20.48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3379.2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10cm厚罗马柱及线条（单面）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5.12*4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20.48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614.4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“90年代”发光字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展板顶部PVC字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2CMPVC字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十、“2000年代”墙体部分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4.49*4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17.98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2966.7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5CM厚展板（单面）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2700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2700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4.49*4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539.4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539.4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“2000”发光字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展板PVC字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2CMPVC字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十一、“2010-2020年代”墙体部分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3.5*4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2310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10cm厚罗马柱及外框（单面）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小货柜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12000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12000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木结构+木纹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挂墙kt板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3600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3.5*4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420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“2010-2020”发光字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十二“未来敬请期待”墙体部分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10cm基础木结构（单面）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5.6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924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5.6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168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“未来敬请期待”发光字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2CMPVC字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十三、“见证南宁旅游商品品牌历史”墙体部分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基础木结构（内面）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11220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画面（内面）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3400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“-见证南宁旅游商品品牌历史-”发光字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十四、外墙墙体部分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基础木结构（内面）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17.81*4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71.2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11748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画面（内面）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17.81*4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71.2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2136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“南宁”发光字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平面发光字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橙色外框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十五、“时刻记忆流转”墙体部分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基础木结构（双面）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11.2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1848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木结构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画面（双面）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1.4*4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11.2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336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“时刻记忆流转”PVC字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2CMPVC字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十六、其他部分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圆形地贴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直径5.35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16.8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504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可移地贴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圆形地贴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直径2.4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7.5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225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可移地贴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箭头地贴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23.58*1.35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31.83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954.99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可移地贴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灯线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2500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大炮灯，铲灯，电源线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五金配件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地图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1CMPVC字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灭火器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320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高低桌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700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长条桌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910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长条桌KT板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330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2310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电力接驳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1580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3160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30Amp/380V＜16KW（馆内）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特装管理费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176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1760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采购总预算（含税）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  <w:r>
              <w:rPr>
                <w:rFonts w:ascii="宋体" w:hAnsi="宋体" w:cs="宋体"/>
                <w:b/>
                <w:bCs/>
                <w:szCs w:val="21"/>
              </w:rPr>
              <w:t>49408.39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其他要求：1、服从采购人工作安排。2、遵守采购人相关规定。3、保证施工质量及细节工艺。4、正确佩戴安全帽及悬挂安全带，做好施工安全和结构安全。5、施工人员需具备相应的资质方可开展施工。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、画面安装平整。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★（二）、提交服务成果时间：</w:t>
            </w:r>
            <w:r>
              <w:rPr>
                <w:rFonts w:hint="eastAsia" w:ascii="宋体" w:hAnsi="宋体"/>
                <w:szCs w:val="21"/>
                <w:u w:val="single"/>
              </w:rPr>
              <w:t>2023年11月17日12:00前完成展位搭建。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（三）、提交服务成果地点： 南宁国际会展中心 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（四）、报价要求：</w:t>
            </w:r>
          </w:p>
          <w:p>
            <w:pPr>
              <w:spacing w:line="42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按照项目分别报价，项目报价不可超过该项目预算单价和预算金额，所有服务项目按照具体数量据实结算，按成交单价计算。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报价必须含以下部分，包括：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（1）服务的价格；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（2）必要的保险费用和各项税金；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（3）包含搭建及制作费用、设计费、工资、加班费、奖金、保险、福利待遇、行政费、业务培训等费用。 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付款方式：本项目无预付款，按照具体数量据实结算，供应商交货完毕并由采购人验收合格后，供应商提供合格有效的增值税专用发票以及结算材料后，采购人一次性支付款项。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NzM2NDFkMGExYzU1YmNmNjQzYTM3YTBjNTNhYWEifQ=="/>
  </w:docVars>
  <w:rsids>
    <w:rsidRoot w:val="00207568"/>
    <w:rsid w:val="000A13A6"/>
    <w:rsid w:val="000E7386"/>
    <w:rsid w:val="00105C08"/>
    <w:rsid w:val="00133B9A"/>
    <w:rsid w:val="00207568"/>
    <w:rsid w:val="00240D40"/>
    <w:rsid w:val="002C4778"/>
    <w:rsid w:val="003461E9"/>
    <w:rsid w:val="00547EF5"/>
    <w:rsid w:val="006011F5"/>
    <w:rsid w:val="00656B1B"/>
    <w:rsid w:val="006911CC"/>
    <w:rsid w:val="006C1029"/>
    <w:rsid w:val="006C5CEA"/>
    <w:rsid w:val="007374C9"/>
    <w:rsid w:val="007E432A"/>
    <w:rsid w:val="00810456"/>
    <w:rsid w:val="008B64BA"/>
    <w:rsid w:val="00A0283E"/>
    <w:rsid w:val="00AF4BA3"/>
    <w:rsid w:val="00B50619"/>
    <w:rsid w:val="00B94FF9"/>
    <w:rsid w:val="00B95ADC"/>
    <w:rsid w:val="00BF4D9F"/>
    <w:rsid w:val="00C70EC1"/>
    <w:rsid w:val="00C906E6"/>
    <w:rsid w:val="00CF3559"/>
    <w:rsid w:val="00D828CE"/>
    <w:rsid w:val="00E5713B"/>
    <w:rsid w:val="00EF6100"/>
    <w:rsid w:val="00F263B1"/>
    <w:rsid w:val="00F85369"/>
    <w:rsid w:val="4F24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4"/>
    <w:semiHidden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character" w:customStyle="1" w:styleId="13">
    <w:name w:val="标题 2 字符"/>
    <w:basedOn w:val="10"/>
    <w:link w:val="4"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14">
    <w:name w:val="正文文本缩进 字符"/>
    <w:basedOn w:val="10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文本首行缩进 2 字符"/>
    <w:basedOn w:val="1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524</Words>
  <Characters>2990</Characters>
  <Lines>24</Lines>
  <Paragraphs>7</Paragraphs>
  <TotalTime>5</TotalTime>
  <ScaleCrop>false</ScaleCrop>
  <LinksUpToDate>false</LinksUpToDate>
  <CharactersWithSpaces>3507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2023-11-11T09:01:00Z</dcterms:created>
  <dc:creator>东牌 庞</dc:creator>
  <cp:lastModifiedBy>老男孩</cp:lastModifiedBy>
  <dcterms:modified xsi:type="dcterms:W3CDTF">2023-11-15T03:32:27Z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26F6E941C0EA4EDD808DA986DB49D323_12</vt:lpwstr>
  </property>
</Properties>
</file>